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64" w:rsidRDefault="00951764" w:rsidP="00951764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       </w:t>
      </w: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798286930" r:id="rId6">
            <o:FieldCodes>\* MERGEFORMAT</o:FieldCodes>
          </o:OLEObject>
        </w:object>
      </w:r>
    </w:p>
    <w:p w:rsidR="00B67A27" w:rsidRPr="0066434D" w:rsidRDefault="00B67A27" w:rsidP="00951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951764" w:rsidRPr="0066434D" w:rsidTr="00231603">
        <w:trPr>
          <w:trHeight w:val="236"/>
        </w:trPr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951764" w:rsidRPr="0066434D" w:rsidRDefault="00951764" w:rsidP="009517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4D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951764" w:rsidRPr="0066434D" w:rsidRDefault="00951764" w:rsidP="0095176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6434D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8C7963" w:rsidRPr="008C7963" w:rsidRDefault="008C7963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410-01/25-01/01</w:t>
      </w:r>
    </w:p>
    <w:p w:rsidR="008C7963" w:rsidRDefault="008C7963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2176-12-0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C7963">
        <w:rPr>
          <w:rFonts w:ascii="Times New Roman" w:eastAsia="Times New Roman" w:hAnsi="Times New Roman" w:cs="Times New Roman"/>
          <w:sz w:val="24"/>
          <w:szCs w:val="24"/>
          <w:lang w:eastAsia="hr-HR"/>
        </w:rPr>
        <w:t>-25-0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951764" w:rsidRDefault="00951764" w:rsidP="008C7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Lekenik,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53B2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  <w:r w:rsidRPr="006643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-PRIJEDLOG-</w:t>
      </w:r>
    </w:p>
    <w:p w:rsidR="00951764" w:rsidRDefault="00951764" w:rsidP="00951764">
      <w:pPr>
        <w:suppressAutoHyphens/>
        <w:autoSpaceDN w:val="0"/>
        <w:spacing w:after="0" w:line="240" w:lineRule="auto"/>
        <w:jc w:val="both"/>
        <w:textAlignment w:val="baseline"/>
      </w:pPr>
      <w:r>
        <w:t xml:space="preserve">       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D4D53"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58783D" w:rsidRPr="0058783D">
        <w:rPr>
          <w:rFonts w:ascii="Times New Roman" w:hAnsi="Times New Roman" w:cs="Times New Roman"/>
          <w:sz w:val="24"/>
          <w:szCs w:val="24"/>
        </w:rPr>
        <w:t xml:space="preserve">20. i članka 42. </w:t>
      </w:r>
      <w:r w:rsidRPr="00ED4D53">
        <w:rPr>
          <w:rFonts w:ascii="Times New Roman" w:hAnsi="Times New Roman" w:cs="Times New Roman"/>
          <w:sz w:val="24"/>
          <w:szCs w:val="24"/>
        </w:rPr>
        <w:t xml:space="preserve">Zakona o </w:t>
      </w:r>
      <w:r>
        <w:rPr>
          <w:rFonts w:ascii="Times New Roman" w:hAnsi="Times New Roman" w:cs="Times New Roman"/>
          <w:sz w:val="24"/>
          <w:szCs w:val="24"/>
        </w:rPr>
        <w:t>lokalnim porezima („Na</w:t>
      </w:r>
      <w:r w:rsidRPr="00ED4D53">
        <w:rPr>
          <w:rFonts w:ascii="Times New Roman" w:hAnsi="Times New Roman" w:cs="Times New Roman"/>
          <w:sz w:val="24"/>
          <w:szCs w:val="24"/>
        </w:rPr>
        <w:t xml:space="preserve">rodne novine«, broj </w:t>
      </w:r>
      <w:r w:rsidR="0039489C" w:rsidRPr="0039489C">
        <w:rPr>
          <w:rFonts w:ascii="Times New Roman" w:hAnsi="Times New Roman" w:cs="Times New Roman"/>
          <w:sz w:val="24"/>
          <w:szCs w:val="24"/>
        </w:rPr>
        <w:t>115/16, 101/17, 114/22, 114/23 i 152/24</w:t>
      </w:r>
      <w:r w:rsidRPr="00ED4D53">
        <w:rPr>
          <w:rFonts w:ascii="Times New Roman" w:hAnsi="Times New Roman" w:cs="Times New Roman"/>
          <w:sz w:val="24"/>
          <w:szCs w:val="24"/>
        </w:rPr>
        <w:t xml:space="preserve">) i članka 34. </w:t>
      </w:r>
      <w:r>
        <w:rPr>
          <w:rFonts w:ascii="Times New Roman" w:hAnsi="Times New Roman" w:cs="Times New Roman"/>
          <w:sz w:val="24"/>
          <w:szCs w:val="24"/>
        </w:rPr>
        <w:t xml:space="preserve">stavak 1. točka 5. </w:t>
      </w:r>
      <w:r w:rsidRPr="00ED4D53">
        <w:rPr>
          <w:rFonts w:ascii="Times New Roman" w:hAnsi="Times New Roman" w:cs="Times New Roman"/>
          <w:sz w:val="24"/>
          <w:szCs w:val="24"/>
        </w:rPr>
        <w:t xml:space="preserve">Statuta Općine Lekenik („Službeni vjesnik“, broj 9/21), Općinsko vijeće Općine Lekenik na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D4D53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_______ 2025.</w:t>
      </w:r>
      <w:r w:rsidRPr="00ED4D53">
        <w:rPr>
          <w:rFonts w:ascii="Times New Roman" w:hAnsi="Times New Roman" w:cs="Times New Roman"/>
          <w:sz w:val="24"/>
          <w:szCs w:val="24"/>
        </w:rPr>
        <w:t xml:space="preserve"> godine, donijelo je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izmjenama i dopunama Odluke o općinskim porezima Općine Lekenik</w:t>
      </w:r>
    </w:p>
    <w:p w:rsidR="00171CF4" w:rsidRPr="00951764" w:rsidRDefault="004D6DB0">
      <w:pPr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764">
        <w:rPr>
          <w:rFonts w:ascii="Times New Roman" w:hAnsi="Times New Roman" w:cs="Times New Roman"/>
          <w:sz w:val="24"/>
          <w:szCs w:val="24"/>
        </w:rPr>
        <w:t>Članak 1.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općinskim porezima Općine Lekenik („Službeni vjesnik“, broj 91/23</w:t>
      </w:r>
      <w:r w:rsidR="0060340B">
        <w:rPr>
          <w:rFonts w:ascii="Times New Roman" w:hAnsi="Times New Roman" w:cs="Times New Roman"/>
          <w:sz w:val="24"/>
          <w:szCs w:val="24"/>
        </w:rPr>
        <w:t xml:space="preserve"> i „Narodne novine“, broj 144/23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3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članak 1. mijenja se i glasi:</w:t>
      </w:r>
    </w:p>
    <w:p w:rsidR="00911197" w:rsidRDefault="00911197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„Ovom Odlukom utvrđuju se vrste poreza koje Općina Lekenik može uvesti sukladno zakonskim propisima,  visine stope poreza te nadležno porezno tijelo za utvrđivanje i naplatu tih poreza.“</w:t>
      </w:r>
    </w:p>
    <w:p w:rsidR="00911197" w:rsidRDefault="00911197" w:rsidP="0095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197" w:rsidRDefault="00911197" w:rsidP="00911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911197" w:rsidRDefault="009111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3. mijenja se točka 2. tako da glasi:</w:t>
      </w:r>
    </w:p>
    <w:p w:rsidR="00911197" w:rsidRDefault="009111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Porez na nekretnine“ </w:t>
      </w:r>
    </w:p>
    <w:p w:rsidR="00911197" w:rsidRDefault="00911197" w:rsidP="00911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197" w:rsidRDefault="00911197" w:rsidP="00911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911197" w:rsidRDefault="00B863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</w:t>
      </w:r>
      <w:r w:rsidR="0060340B">
        <w:rPr>
          <w:rFonts w:ascii="Times New Roman" w:hAnsi="Times New Roman" w:cs="Times New Roman"/>
          <w:sz w:val="24"/>
          <w:szCs w:val="24"/>
        </w:rPr>
        <w:t>odjeljka</w:t>
      </w:r>
      <w:r>
        <w:rPr>
          <w:rFonts w:ascii="Times New Roman" w:hAnsi="Times New Roman" w:cs="Times New Roman"/>
          <w:sz w:val="24"/>
          <w:szCs w:val="24"/>
        </w:rPr>
        <w:t xml:space="preserve"> 2., iznad članka 5. mijenja se i glasi:</w:t>
      </w:r>
    </w:p>
    <w:p w:rsidR="00B86397" w:rsidRDefault="00B863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Porez na nekretnine“</w:t>
      </w:r>
    </w:p>
    <w:p w:rsidR="00B86397" w:rsidRDefault="00B86397" w:rsidP="00911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397" w:rsidRDefault="00B86397" w:rsidP="00B86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911197" w:rsidRDefault="00B863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 mijenja se i glasi:</w:t>
      </w:r>
    </w:p>
    <w:p w:rsidR="00B86397" w:rsidRDefault="00B86397" w:rsidP="00911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„Porez na nekretnine plaća se godišnje u iznosu </w:t>
      </w:r>
      <w:r w:rsidRPr="008C6F37">
        <w:rPr>
          <w:rFonts w:ascii="Times New Roman" w:hAnsi="Times New Roman" w:cs="Times New Roman"/>
          <w:sz w:val="24"/>
          <w:szCs w:val="24"/>
        </w:rPr>
        <w:t xml:space="preserve">od  </w:t>
      </w:r>
      <w:r w:rsidR="008C6F37" w:rsidRPr="008C6F37">
        <w:rPr>
          <w:rFonts w:ascii="Times New Roman" w:hAnsi="Times New Roman" w:cs="Times New Roman"/>
          <w:sz w:val="24"/>
          <w:szCs w:val="24"/>
        </w:rPr>
        <w:t>3,00</w:t>
      </w:r>
      <w:r w:rsidRPr="008C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po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korisne površine nekretnine, određene propisom kojim se uređuju uvjeti i mjerila za izračun zaštićene najamnine.“</w:t>
      </w:r>
    </w:p>
    <w:p w:rsidR="008E0771" w:rsidRDefault="008E0771" w:rsidP="00B86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771" w:rsidRDefault="008E0771" w:rsidP="00B86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771" w:rsidRDefault="008E0771" w:rsidP="00B86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397" w:rsidRDefault="00B86397" w:rsidP="00B86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B86397" w:rsidRDefault="00B86397" w:rsidP="00B86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 mijenja se i glasi:</w:t>
      </w:r>
    </w:p>
    <w:p w:rsidR="00B86397" w:rsidRDefault="00B86397" w:rsidP="00B86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67A27">
        <w:rPr>
          <w:rFonts w:ascii="Times New Roman" w:hAnsi="Times New Roman" w:cs="Times New Roman"/>
          <w:sz w:val="24"/>
          <w:szCs w:val="24"/>
        </w:rPr>
        <w:t>Poslove utvrđivanja, evidentiranja, nadzora, naplate i prisilne naplate  i naplate poreza na potrošnju i poreza na nekretnine obavlja Ministarstvo financija, nadležna Porezna uprava.</w:t>
      </w:r>
      <w:r w:rsidR="008C6F37">
        <w:rPr>
          <w:rFonts w:ascii="Times New Roman" w:hAnsi="Times New Roman" w:cs="Times New Roman"/>
          <w:sz w:val="24"/>
          <w:szCs w:val="24"/>
        </w:rPr>
        <w:t>“</w:t>
      </w:r>
    </w:p>
    <w:p w:rsidR="00B67A27" w:rsidRDefault="00B67A27" w:rsidP="00B67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284DB6" w:rsidRPr="00284DB6" w:rsidRDefault="00284DB6" w:rsidP="0028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84DB6">
        <w:rPr>
          <w:rFonts w:ascii="Times New Roman" w:hAnsi="Times New Roman" w:cs="Times New Roman"/>
          <w:sz w:val="24"/>
          <w:szCs w:val="24"/>
        </w:rPr>
        <w:t xml:space="preserve">Postupci utvrđivanja </w:t>
      </w:r>
      <w:r>
        <w:rPr>
          <w:rFonts w:ascii="Times New Roman" w:hAnsi="Times New Roman" w:cs="Times New Roman"/>
          <w:sz w:val="24"/>
          <w:szCs w:val="24"/>
        </w:rPr>
        <w:t xml:space="preserve">i naplate </w:t>
      </w:r>
      <w:r w:rsidRPr="00284DB6">
        <w:rPr>
          <w:rFonts w:ascii="Times New Roman" w:hAnsi="Times New Roman" w:cs="Times New Roman"/>
          <w:sz w:val="24"/>
          <w:szCs w:val="24"/>
        </w:rPr>
        <w:t xml:space="preserve">poreza započeti po odredbama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284DB6">
        <w:rPr>
          <w:rFonts w:ascii="Times New Roman" w:hAnsi="Times New Roman" w:cs="Times New Roman"/>
          <w:sz w:val="24"/>
          <w:szCs w:val="24"/>
        </w:rPr>
        <w:t>o općinskim porezima Općine Lekenik („Službeni vjesnik“, broj 91/23 i „Narodne novine“, broj 144/23), koji nisu dovršeni do stupanja na snagu ove Odluke, dovršiti će se prema odredbama Odluke o općinskim porezima Općine Lekenik („Službeni vjesnik“, broj 91/23 i „Narodne novine“, broj 144/23).</w:t>
      </w:r>
    </w:p>
    <w:p w:rsidR="00284DB6" w:rsidRDefault="00284DB6" w:rsidP="00B67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F010D4" w:rsidRDefault="004D6DB0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 w:rsidRPr="004D6DB0">
        <w:rPr>
          <w:rFonts w:ascii="Times New Roman" w:hAnsi="Times New Roman" w:cs="Times New Roman"/>
          <w:sz w:val="24"/>
          <w:szCs w:val="24"/>
        </w:rPr>
        <w:t>Ova Odluka stupa na snagu osmog dana od dana objave u »Službenom vjesniku«.</w:t>
      </w:r>
      <w:bookmarkStart w:id="0" w:name="_GoBack"/>
      <w:bookmarkEnd w:id="0"/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PREDSJEDNIK OPĆINSKOG VIJEĆA</w:t>
      </w: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Marin Čačić</w:t>
      </w:r>
    </w:p>
    <w:p w:rsidR="00F010D4" w:rsidRPr="00B86397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F010D4" w:rsidRPr="00B86397" w:rsidSect="008E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E"/>
    <w:rsid w:val="000D7E9B"/>
    <w:rsid w:val="00284DB6"/>
    <w:rsid w:val="002C6B25"/>
    <w:rsid w:val="0039489C"/>
    <w:rsid w:val="004A1761"/>
    <w:rsid w:val="004A7911"/>
    <w:rsid w:val="004D6DB0"/>
    <w:rsid w:val="0058783D"/>
    <w:rsid w:val="0060340B"/>
    <w:rsid w:val="00630AF6"/>
    <w:rsid w:val="00790017"/>
    <w:rsid w:val="008C6F37"/>
    <w:rsid w:val="008C7963"/>
    <w:rsid w:val="008E0771"/>
    <w:rsid w:val="00911197"/>
    <w:rsid w:val="00917BFE"/>
    <w:rsid w:val="00951764"/>
    <w:rsid w:val="00B67A27"/>
    <w:rsid w:val="00B86397"/>
    <w:rsid w:val="00F010D4"/>
    <w:rsid w:val="00F26A11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B134-41C7-4065-8F39-2646095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6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ACD-69BE-4085-8E75-868A93ED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2025-01-09T11:43:00Z</dcterms:created>
  <dcterms:modified xsi:type="dcterms:W3CDTF">2025-01-13T14:22:00Z</dcterms:modified>
</cp:coreProperties>
</file>